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CA01" w14:textId="77777777" w:rsidR="005A3B7B" w:rsidRPr="005A3B7B" w:rsidRDefault="005A3B7B" w:rsidP="005A3B7B">
      <w:pPr>
        <w:widowControl/>
        <w:suppressAutoHyphens/>
        <w:autoSpaceDN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  <w:shd w:val="clear" w:color="auto" w:fill="FFFFFF"/>
        </w:rPr>
      </w:pPr>
      <w:bookmarkStart w:id="0" w:name="OLE_LINK1"/>
      <w:r w:rsidRPr="005A3B7B">
        <w:rPr>
          <w:rFonts w:ascii="Times New Roman" w:eastAsia="標楷體" w:hAnsi="Times New Roman" w:cs="Times New Roman" w:hint="eastAsia"/>
          <w:kern w:val="0"/>
          <w:sz w:val="28"/>
          <w:szCs w:val="28"/>
          <w:shd w:val="clear" w:color="auto" w:fill="FFFFFF"/>
        </w:rPr>
        <w:t>屏東縣私立民生高級家事商業職業學校</w:t>
      </w:r>
    </w:p>
    <w:bookmarkEnd w:id="0"/>
    <w:p w14:paraId="313064E7" w14:textId="77777777" w:rsidR="005A3B7B" w:rsidRPr="005A3B7B" w:rsidRDefault="005A3B7B" w:rsidP="005A3B7B">
      <w:pPr>
        <w:kinsoku w:val="0"/>
        <w:adjustRightInd w:val="0"/>
        <w:spacing w:beforeLines="30" w:before="108" w:line="360" w:lineRule="exact"/>
        <w:ind w:left="515" w:hangingChars="184" w:hanging="515"/>
        <w:jc w:val="center"/>
        <w:textAlignment w:val="baseline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A3B7B">
        <w:rPr>
          <w:rFonts w:ascii="標楷體" w:eastAsia="標楷體" w:hAnsi="標楷體" w:cs="Times New Roman" w:hint="eastAsia"/>
          <w:kern w:val="0"/>
          <w:sz w:val="28"/>
          <w:szCs w:val="28"/>
        </w:rPr>
        <w:t>113年度補助高級中等學校強化數位教學暨學習資訊應用環境計畫</w:t>
      </w:r>
    </w:p>
    <w:p w14:paraId="7BB367D6" w14:textId="212B99C9" w:rsidR="00E26E98" w:rsidRPr="005A3B7B" w:rsidRDefault="005A3B7B" w:rsidP="005A3B7B">
      <w:pPr>
        <w:snapToGrid w:val="0"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E26E98" w:rsidRPr="005A3B7B">
        <w:rPr>
          <w:rFonts w:ascii="標楷體" w:eastAsia="標楷體" w:hAnsi="標楷體" w:hint="eastAsia"/>
          <w:sz w:val="28"/>
          <w:szCs w:val="28"/>
        </w:rPr>
        <w:t>需求</w:t>
      </w:r>
      <w:r w:rsidR="00383AC6" w:rsidRPr="005A3B7B">
        <w:rPr>
          <w:rFonts w:ascii="標楷體" w:eastAsia="標楷體" w:hAnsi="標楷體" w:hint="eastAsia"/>
          <w:sz w:val="28"/>
          <w:szCs w:val="28"/>
        </w:rPr>
        <w:t>說明書</w:t>
      </w:r>
      <w:bookmarkStart w:id="1" w:name="_GoBack"/>
      <w:bookmarkEnd w:id="1"/>
    </w:p>
    <w:tbl>
      <w:tblPr>
        <w:tblpPr w:leftFromText="180" w:rightFromText="180" w:vertAnchor="page" w:horzAnchor="page" w:tblpX="1309" w:tblpY="2751"/>
        <w:tblW w:w="5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628"/>
        <w:gridCol w:w="709"/>
        <w:gridCol w:w="832"/>
        <w:gridCol w:w="5390"/>
      </w:tblGrid>
      <w:tr w:rsidR="00E26E98" w:rsidRPr="00E26E98" w14:paraId="51C2F170" w14:textId="77777777" w:rsidTr="00B66202"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36438" w14:textId="77777777" w:rsidR="00E26E98" w:rsidRPr="00125B3D" w:rsidRDefault="00E26E98" w:rsidP="000352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25B3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項次</w:t>
            </w:r>
          </w:p>
        </w:tc>
        <w:tc>
          <w:tcPr>
            <w:tcW w:w="8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88C57" w14:textId="77777777" w:rsidR="00E26E98" w:rsidRPr="00125B3D" w:rsidRDefault="00E26E98" w:rsidP="000352B3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CB0D5" w14:textId="77777777" w:rsidR="00E26E98" w:rsidRPr="00125B3D" w:rsidRDefault="00E26E98" w:rsidP="000352B3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單位</w:t>
            </w:r>
          </w:p>
        </w:tc>
        <w:tc>
          <w:tcPr>
            <w:tcW w:w="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8C34D" w14:textId="77777777" w:rsidR="00E26E98" w:rsidRPr="00125B3D" w:rsidRDefault="00E26E98" w:rsidP="000352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數量</w:t>
            </w:r>
          </w:p>
        </w:tc>
        <w:tc>
          <w:tcPr>
            <w:tcW w:w="29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95EB5" w14:textId="7B0EC75C" w:rsidR="00E26E98" w:rsidRPr="00125B3D" w:rsidRDefault="00362F86" w:rsidP="000352B3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規格</w:t>
            </w:r>
            <w:r w:rsidR="004869F0"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安裝</w:t>
            </w:r>
            <w:r w:rsidR="00E26E98" w:rsidRPr="00125B3D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說明</w:t>
            </w:r>
          </w:p>
        </w:tc>
      </w:tr>
      <w:tr w:rsidR="00E26E98" w:rsidRPr="00E26E98" w14:paraId="4BFF53FC" w14:textId="77777777" w:rsidTr="00B66202"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52B8E" w14:textId="77777777" w:rsidR="00E26E98" w:rsidRPr="00125B3D" w:rsidRDefault="00E26E98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4C692" w14:textId="49010BFE" w:rsidR="00E26E98" w:rsidRPr="00125B3D" w:rsidRDefault="00C73A75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86</w:t>
            </w:r>
            <w:r w:rsidR="00E26E98" w:rsidRPr="00125B3D">
              <w:rPr>
                <w:rFonts w:ascii="標楷體" w:eastAsia="標楷體" w:hAnsi="標楷體" w:cs="新細明體"/>
                <w:kern w:val="0"/>
                <w:szCs w:val="24"/>
              </w:rPr>
              <w:t>吋多點觸控螢幕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29CAB" w14:textId="7B816933" w:rsidR="00E26E98" w:rsidRPr="00125B3D" w:rsidRDefault="00383AC6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45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1067D" w14:textId="505DC54F" w:rsidR="00E26E98" w:rsidRPr="00125B3D" w:rsidRDefault="00C73A75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9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CB76" w14:textId="27310BB9" w:rsidR="007B0222" w:rsidRDefault="007B0222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t>安裝地點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：班級教室</w:t>
            </w:r>
          </w:p>
          <w:p w14:paraId="251A3C3A" w14:textId="4FB79480" w:rsidR="00784BFD" w:rsidRDefault="00E3191A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70966">
              <w:rPr>
                <w:rFonts w:ascii="標楷體" w:eastAsia="標楷體" w:hAnsi="標楷體" w:cs="新細明體" w:hint="eastAsia"/>
                <w:kern w:val="0"/>
                <w:szCs w:val="24"/>
              </w:rPr>
              <w:t>一)</w:t>
            </w:r>
            <w:r w:rsid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觸控螢幕</w:t>
            </w:r>
            <w:r w:rsid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規格：</w:t>
            </w:r>
          </w:p>
          <w:p w14:paraId="3DA0F79E" w14:textId="65CE6988" w:rsidR="00784BFD" w:rsidRPr="00784BFD" w:rsidRDefault="00784BFD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觸控面板為防眩光鋼化玻璃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B66202">
              <w:rPr>
                <w:rStyle w:val="normaltextrun"/>
                <w:rFonts w:ascii="標楷體" w:eastAsia="標楷體" w:hAnsi="標楷體" w:hint="eastAsia"/>
              </w:rPr>
              <w:t>硬度9H，高密合度</w:t>
            </w:r>
          </w:p>
          <w:p w14:paraId="3D4C1C76" w14:textId="7BF32858" w:rsidR="00784BFD" w:rsidRDefault="00784BFD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解析度達</w:t>
            </w:r>
            <w:r w:rsidRPr="00784BFD">
              <w:rPr>
                <w:kern w:val="0"/>
              </w:rPr>
              <w:t xml:space="preserve"> </w:t>
            </w:r>
            <w:r w:rsidRPr="00784BFD">
              <w:rPr>
                <w:rFonts w:ascii="標楷體" w:eastAsia="標楷體" w:hAnsi="標楷體" w:cs="新細明體"/>
                <w:kern w:val="0"/>
                <w:szCs w:val="24"/>
              </w:rPr>
              <w:t>3840 * 2160 (</w:t>
            </w: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含</w:t>
            </w:r>
            <w:r w:rsidRPr="00784BFD">
              <w:rPr>
                <w:rFonts w:ascii="標楷體" w:eastAsia="標楷體" w:hAnsi="標楷體" w:cs="新細明體"/>
                <w:kern w:val="0"/>
                <w:szCs w:val="24"/>
              </w:rPr>
              <w:t xml:space="preserve"> )</w:t>
            </w: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以上</w:t>
            </w:r>
          </w:p>
          <w:p w14:paraId="676393FC" w14:textId="05FBC979" w:rsidR="00C25DC0" w:rsidRDefault="00C25DC0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5DC0">
              <w:rPr>
                <w:rFonts w:ascii="標楷體" w:eastAsia="標楷體" w:hAnsi="標楷體" w:cs="新細明體" w:hint="eastAsia"/>
                <w:kern w:val="0"/>
                <w:szCs w:val="24"/>
              </w:rPr>
              <w:t>面板壽命</w:t>
            </w:r>
            <w:r w:rsidRPr="00C25DC0">
              <w:rPr>
                <w:rFonts w:ascii="標楷體" w:eastAsia="標楷體" w:hAnsi="標楷體" w:cs="新細明體"/>
                <w:kern w:val="0"/>
                <w:szCs w:val="24"/>
              </w:rPr>
              <w:t>30,000</w:t>
            </w:r>
            <w:r w:rsidRPr="00C25DC0">
              <w:rPr>
                <w:rFonts w:ascii="標楷體" w:eastAsia="標楷體" w:hAnsi="標楷體" w:cs="新細明體" w:hint="eastAsia"/>
                <w:kern w:val="0"/>
                <w:szCs w:val="24"/>
              </w:rPr>
              <w:t>小時</w:t>
            </w:r>
            <w:r w:rsidRPr="00C25DC0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C25DC0">
              <w:rPr>
                <w:rFonts w:ascii="標楷體" w:eastAsia="標楷體" w:hAnsi="標楷體" w:cs="新細明體" w:hint="eastAsia"/>
                <w:kern w:val="0"/>
                <w:szCs w:val="24"/>
              </w:rPr>
              <w:t>含</w:t>
            </w:r>
            <w:r w:rsidRPr="00C25DC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C25DC0">
              <w:rPr>
                <w:rFonts w:ascii="標楷體" w:eastAsia="標楷體" w:hAnsi="標楷體" w:cs="新細明體" w:hint="eastAsia"/>
                <w:kern w:val="0"/>
                <w:szCs w:val="24"/>
              </w:rPr>
              <w:t>以上。</w:t>
            </w:r>
          </w:p>
          <w:p w14:paraId="723CAB82" w14:textId="4E90FE65" w:rsidR="00784BFD" w:rsidRDefault="00784BFD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觸控模組為</w:t>
            </w: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內建感應觸控功能（非外掛式）</w:t>
            </w:r>
          </w:p>
          <w:p w14:paraId="6AE357D8" w14:textId="4D7395E1" w:rsidR="00784BFD" w:rsidRDefault="00B66202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含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以上多點觸控</w:t>
            </w:r>
          </w:p>
          <w:p w14:paraId="159427D2" w14:textId="1407B063" w:rsidR="00784BFD" w:rsidRDefault="00784BFD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需含</w:t>
            </w: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喇叭：</w:t>
            </w:r>
            <w:r w:rsidRPr="00784BFD">
              <w:rPr>
                <w:rFonts w:ascii="標楷體" w:eastAsia="標楷體" w:hAnsi="標楷體" w:cs="新細明體"/>
                <w:kern w:val="0"/>
                <w:szCs w:val="24"/>
              </w:rPr>
              <w:t>15W x 2</w:t>
            </w:r>
            <w:r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個</w:t>
            </w:r>
          </w:p>
          <w:p w14:paraId="19562197" w14:textId="13AFAE5B" w:rsidR="00B455B5" w:rsidRDefault="00B66202" w:rsidP="00BC09F6">
            <w:pPr>
              <w:pStyle w:val="a3"/>
              <w:widowControl/>
              <w:numPr>
                <w:ilvl w:val="0"/>
                <w:numId w:val="5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前置</w:t>
            </w:r>
            <w:r w:rsid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訊號輸入：</w:t>
            </w:r>
          </w:p>
          <w:p w14:paraId="0D83040C" w14:textId="3E836302" w:rsidR="00B455B5" w:rsidRPr="00B455B5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a.</w:t>
            </w:r>
            <w:r w:rsidR="00B66202">
              <w:rPr>
                <w:rFonts w:ascii="標楷體" w:eastAsia="標楷體" w:hAnsi="標楷體" w:hint="eastAsia"/>
              </w:rPr>
              <w:t xml:space="preserve">  </w:t>
            </w:r>
            <w:r w:rsidR="00B66202">
              <w:rPr>
                <w:rStyle w:val="normaltextrun"/>
                <w:rFonts w:ascii="標楷體" w:eastAsia="標楷體" w:hAnsi="標楷體" w:hint="eastAsia"/>
              </w:rPr>
              <w:t>Type-C *1</w:t>
            </w:r>
            <w:r w:rsidR="00B455B5" w:rsidRP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。 </w:t>
            </w:r>
          </w:p>
          <w:p w14:paraId="763EE885" w14:textId="1C9E0BE9" w:rsidR="00B455B5" w:rsidRPr="00B455B5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b.</w:t>
            </w:r>
            <w:r w:rsidR="00B66202">
              <w:rPr>
                <w:rFonts w:ascii="標楷體" w:eastAsia="標楷體" w:hAnsi="標楷體" w:hint="eastAsia"/>
              </w:rPr>
              <w:t xml:space="preserve">  </w:t>
            </w:r>
            <w:r w:rsidR="00B66202">
              <w:rPr>
                <w:rStyle w:val="normaltextrun"/>
                <w:rFonts w:ascii="標楷體" w:eastAsia="標楷體" w:hAnsi="標楷體" w:hint="eastAsia"/>
              </w:rPr>
              <w:t>Public USB 3.0 Type-A *2</w:t>
            </w:r>
            <w:r w:rsidR="00B455B5" w:rsidRP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。 </w:t>
            </w:r>
          </w:p>
          <w:p w14:paraId="666B1DF1" w14:textId="5E30E1DE" w:rsidR="00B455B5" w:rsidRPr="00B455B5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c.</w:t>
            </w:r>
            <w:r w:rsidR="00B66202">
              <w:rPr>
                <w:rFonts w:ascii="標楷體" w:eastAsia="標楷體" w:hAnsi="標楷體" w:hint="eastAsia"/>
              </w:rPr>
              <w:t xml:space="preserve">  </w:t>
            </w:r>
            <w:r w:rsidR="00B66202">
              <w:rPr>
                <w:rStyle w:val="normaltextrun"/>
                <w:rFonts w:ascii="標楷體" w:eastAsia="標楷體" w:hAnsi="標楷體" w:hint="eastAsia"/>
              </w:rPr>
              <w:t>Touch-USB 3.0 Type-B *1</w:t>
            </w:r>
            <w:r w:rsidR="00B455B5" w:rsidRP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。 </w:t>
            </w:r>
          </w:p>
          <w:p w14:paraId="3668887C" w14:textId="03E54ABC" w:rsidR="00B455B5" w:rsidRPr="00B455B5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d.</w:t>
            </w:r>
            <w:r w:rsidR="00B66202">
              <w:rPr>
                <w:rFonts w:ascii="標楷體" w:eastAsia="標楷體" w:hAnsi="標楷體" w:hint="eastAsia"/>
              </w:rPr>
              <w:t xml:space="preserve">  </w:t>
            </w:r>
            <w:r w:rsidR="00B66202">
              <w:rPr>
                <w:rStyle w:val="normaltextrun"/>
                <w:rFonts w:ascii="標楷體" w:eastAsia="標楷體" w:hAnsi="標楷體" w:hint="eastAsia"/>
              </w:rPr>
              <w:t>HDMI 2.0 *1( Up to 3840x2160@60Hz)。</w:t>
            </w:r>
            <w:r w:rsidR="00B455B5" w:rsidRP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  <w:p w14:paraId="0ABF05F9" w14:textId="2689785A" w:rsidR="00B455B5" w:rsidRDefault="007B0222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後置訊號輸入</w:t>
            </w:r>
            <w:r w:rsidR="00B455B5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08F6D2EA" w14:textId="360214C0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HDMI 2.0 *2(Up to 3840x2160@60Hz)。 </w:t>
            </w:r>
          </w:p>
          <w:p w14:paraId="00061468" w14:textId="5A74CBBF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USB 2.0 *1；USB 3.0 *2；Touch-USB 3.0 *3。 </w:t>
            </w:r>
          </w:p>
          <w:p w14:paraId="04499282" w14:textId="781D062D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DP *1。 </w:t>
            </w:r>
          </w:p>
          <w:p w14:paraId="1586259A" w14:textId="63BC772F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Type-C *1。 </w:t>
            </w:r>
          </w:p>
          <w:p w14:paraId="565D31B2" w14:textId="7F4294F9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VGA *1。 </w:t>
            </w:r>
          </w:p>
          <w:p w14:paraId="50485C83" w14:textId="0A4122D6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Audio-IN *1。 </w:t>
            </w:r>
          </w:p>
          <w:p w14:paraId="0311F5F8" w14:textId="1DEAF76F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RS232 *1。 </w:t>
            </w:r>
          </w:p>
          <w:p w14:paraId="6315DF8B" w14:textId="65FDC2B6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RJ45 LAN *2(含輸入及輸出)。 </w:t>
            </w:r>
          </w:p>
          <w:p w14:paraId="592DB708" w14:textId="274587B0" w:rsidR="00B66202" w:rsidRPr="00B66202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MIC- IN *1。 </w:t>
            </w:r>
          </w:p>
          <w:p w14:paraId="673B76FA" w14:textId="747DC7BE" w:rsidR="00B455B5" w:rsidRDefault="00B66202" w:rsidP="00B66202">
            <w:pPr>
              <w:pStyle w:val="a3"/>
              <w:widowControl/>
              <w:numPr>
                <w:ilvl w:val="0"/>
                <w:numId w:val="11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SPDIF *1。 </w:t>
            </w:r>
            <w:r w:rsidR="007B0222"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B455B5"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、具有</w:t>
            </w:r>
            <w:r w:rsidR="00B455B5" w:rsidRPr="00B66202">
              <w:rPr>
                <w:rFonts w:ascii="標楷體" w:eastAsia="標楷體" w:hAnsi="標楷體" w:cs="新細明體"/>
                <w:kern w:val="0"/>
                <w:szCs w:val="24"/>
              </w:rPr>
              <w:t xml:space="preserve"> WiFi </w:t>
            </w:r>
            <w:r w:rsidR="00B455B5"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功能，具分享熱點功能。</w:t>
            </w:r>
          </w:p>
          <w:p w14:paraId="518EED5F" w14:textId="34517E9A" w:rsidR="00B66202" w:rsidRDefault="00B66202" w:rsidP="00B66202">
            <w:pPr>
              <w:pStyle w:val="paragraph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Style w:val="normaltextrun"/>
                <w:rFonts w:ascii="標楷體" w:eastAsia="標楷體" w:hAnsi="標楷體" w:hint="eastAsia"/>
              </w:rPr>
              <w:t>9、後置訊號輸出:</w:t>
            </w:r>
            <w:r>
              <w:rPr>
                <w:rStyle w:val="eop"/>
                <w:rFonts w:ascii="標楷體" w:eastAsia="標楷體" w:hAnsi="標楷體" w:hint="eastAsia"/>
              </w:rPr>
              <w:t> </w:t>
            </w:r>
          </w:p>
          <w:p w14:paraId="1864AF53" w14:textId="3BF1D085" w:rsidR="00B66202" w:rsidRDefault="00B66202" w:rsidP="00B66202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標楷體" w:eastAsia="標楷體" w:hAnsi="標楷體" w:hint="eastAsia"/>
                <w:color w:val="2A2A2A"/>
                <w:sz w:val="23"/>
                <w:szCs w:val="23"/>
                <w:shd w:val="clear" w:color="auto" w:fill="FFFFFF"/>
              </w:rPr>
              <w:t>Audio OUT *1。</w:t>
            </w:r>
          </w:p>
          <w:p w14:paraId="79DDCDE2" w14:textId="19605CDE" w:rsidR="00B66202" w:rsidRPr="00B66202" w:rsidRDefault="00B66202" w:rsidP="00B66202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b.</w:t>
            </w:r>
            <w:r>
              <w:rPr>
                <w:rFonts w:ascii="標楷體" w:eastAsia="標楷體" w:hAnsi="標楷體" w:hint="eastAsia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color w:val="2A2A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標楷體" w:eastAsia="標楷體" w:hAnsi="標楷體" w:hint="eastAsia"/>
                <w:color w:val="2A2A2A"/>
                <w:sz w:val="23"/>
                <w:szCs w:val="23"/>
                <w:shd w:val="clear" w:color="auto" w:fill="FFFFFF"/>
              </w:rPr>
              <w:t>HDMI OUT *1。</w:t>
            </w:r>
          </w:p>
          <w:p w14:paraId="579AEEB3" w14:textId="77777777" w:rsidR="00840F77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4614BA5" w14:textId="49AE4E76" w:rsidR="00840F77" w:rsidRDefault="0087096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(二)</w:t>
            </w:r>
            <w:r w:rsid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內建安卓系統</w:t>
            </w:r>
            <w:r w:rsid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規格：</w:t>
            </w:r>
          </w:p>
          <w:p w14:paraId="7FDDA411" w14:textId="450FFE41" w:rsidR="00840F77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 w:rsidRPr="00840F77">
              <w:rPr>
                <w:kern w:val="0"/>
              </w:rPr>
              <w:t xml:space="preserve"> </w:t>
            </w:r>
            <w:r w:rsidR="00B66202">
              <w:rPr>
                <w:rFonts w:hint="eastAsia"/>
              </w:rPr>
              <w:t xml:space="preserve"> </w:t>
            </w:r>
            <w:r w:rsidR="00B66202" w:rsidRP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Android 13, 8核心, RAM 8GB/ROM 128GB</w:t>
            </w:r>
          </w:p>
          <w:p w14:paraId="3572D65B" w14:textId="0609E1BE" w:rsidR="00784BFD" w:rsidRPr="00125B3D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2、</w:t>
            </w:r>
            <w:r w:rsid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系統具4G以上記憶體及32G以上儲存空間，需可讀取微軟辦公室軟體檔案</w:t>
            </w:r>
            <w:r w:rsidR="00784BFD" w:rsidRPr="00784BFD">
              <w:rPr>
                <w:kern w:val="0"/>
              </w:rPr>
              <w:t xml:space="preserve"> 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(word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PowerPoint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excel)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784BFD" w:rsidRPr="00784BFD">
              <w:rPr>
                <w:rFonts w:ascii="標楷體" w:eastAsia="標楷體" w:hAnsi="標楷體" w:cs="新細明體"/>
                <w:kern w:val="0"/>
                <w:szCs w:val="24"/>
              </w:rPr>
              <w:t>PDF</w:t>
            </w:r>
            <w:r w:rsidR="00784BFD" w:rsidRPr="00784BFD">
              <w:rPr>
                <w:rFonts w:ascii="標楷體" w:eastAsia="標楷體" w:hAnsi="標楷體" w:cs="新細明體" w:hint="eastAsia"/>
                <w:kern w:val="0"/>
                <w:szCs w:val="24"/>
              </w:rPr>
              <w:t>檔案、及各種多媒體檔案格式</w:t>
            </w:r>
          </w:p>
          <w:p w14:paraId="68325F5B" w14:textId="39B67BE8" w:rsidR="00840F77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3、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可快速預覽訊號源輸入畫面，供使用者快速點選使用</w:t>
            </w:r>
          </w:p>
          <w:p w14:paraId="000B07B1" w14:textId="77777777" w:rsidR="00840F77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4、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訊號源可自行定義名稱，方便使用者辨識</w:t>
            </w:r>
          </w:p>
          <w:p w14:paraId="557798B6" w14:textId="77777777" w:rsidR="00840F77" w:rsidRDefault="00840F77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5、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具有浮動鍵盤，可隨意調整鍵盤大小及位置。</w:t>
            </w:r>
          </w:p>
          <w:p w14:paraId="6B1BAD42" w14:textId="77777777" w:rsidR="00A2041D" w:rsidRDefault="00A2041D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2E5CCFE" w14:textId="6205A516" w:rsidR="00840F77" w:rsidRDefault="00C4012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  <w:r w:rsid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無線投影規格：</w:t>
            </w:r>
          </w:p>
          <w:p w14:paraId="1C1AE68D" w14:textId="4F0B6DF0" w:rsidR="00840F77" w:rsidRPr="00840F77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支援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Android/iOS/Windows/Mac/Chrome OS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作業系統，且可在顯示器呈現任何輸入畫面下進行投影。</w:t>
            </w:r>
          </w:p>
          <w:p w14:paraId="738154A9" w14:textId="77777777" w:rsidR="00840F77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可同時提供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台裝置鏡射，且使用多人鏡射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最多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人同時投射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時，可依個別畫面選擇放大至全畫面。</w:t>
            </w:r>
          </w:p>
          <w:p w14:paraId="7D875151" w14:textId="77777777" w:rsidR="00840F77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可開啟、關閉及刷新無線投影密碼</w:t>
            </w:r>
          </w:p>
          <w:p w14:paraId="6AFB96D0" w14:textId="77777777" w:rsidR="00840F77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透過</w:t>
            </w:r>
            <w:r w:rsidRPr="00840F77">
              <w:rPr>
                <w:rFonts w:ascii="標楷體" w:eastAsia="標楷體" w:hAnsi="標楷體" w:cs="新細明體"/>
                <w:kern w:val="0"/>
                <w:szCs w:val="24"/>
              </w:rPr>
              <w:t>PC/Mac</w:t>
            </w: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端軟體，無線投影可鏡像並回控電腦操作</w:t>
            </w:r>
          </w:p>
          <w:p w14:paraId="79E856BE" w14:textId="77777777" w:rsidR="00840F77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在多人鏡射狀態下，仍可回控電腦操作</w:t>
            </w:r>
          </w:p>
          <w:p w14:paraId="11E92736" w14:textId="4C87D739" w:rsidR="00BC09F6" w:rsidRDefault="00840F77" w:rsidP="00BC09F6">
            <w:pPr>
              <w:pStyle w:val="a3"/>
              <w:widowControl/>
              <w:numPr>
                <w:ilvl w:val="0"/>
                <w:numId w:val="6"/>
              </w:numPr>
              <w:wordWrap w:val="0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0F77">
              <w:rPr>
                <w:rFonts w:ascii="標楷體" w:eastAsia="標楷體" w:hAnsi="標楷體" w:cs="新細明體" w:hint="eastAsia"/>
                <w:kern w:val="0"/>
                <w:szCs w:val="24"/>
              </w:rPr>
              <w:t>透過載具端無線投影軟體，手機和平板可於載具端開啟無線遙控器、開啟大屏內程式、開啟載具鏡頭、開啟無線麥克風，以及利用載具反向傳屏操控大屏畫面</w:t>
            </w:r>
          </w:p>
          <w:p w14:paraId="0BE14EFE" w14:textId="77777777" w:rsidR="00B64307" w:rsidRDefault="00B64307" w:rsidP="00B64307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0E2DF7" w14:textId="554D7933" w:rsidR="00EF1BFF" w:rsidRPr="00EF1BFF" w:rsidRDefault="00692138" w:rsidP="00B64307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為確保品質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並</w:t>
            </w:r>
            <w:r w:rsidRP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符合採購政策，請於投標時檢附以下</w:t>
            </w:r>
            <w:r w:rsidR="00EF1BFF" w:rsidRP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相關證明</w:t>
            </w:r>
            <w:r w:rsidRP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文件</w:t>
            </w:r>
            <w:r w:rsidR="00EF1BFF" w:rsidRP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  <w:p w14:paraId="7941BBF1" w14:textId="6672CDCF" w:rsidR="00B64307" w:rsidRPr="00EF1BFF" w:rsidRDefault="00B64307" w:rsidP="00EF1BFF">
            <w:pPr>
              <w:pStyle w:val="a3"/>
              <w:widowControl/>
              <w:numPr>
                <w:ilvl w:val="0"/>
                <w:numId w:val="9"/>
              </w:numPr>
              <w:wordWrap w:val="0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EF1B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因應學校資安需求，本</w:t>
            </w:r>
            <w:r w:rsid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產品網通設備</w:t>
            </w:r>
            <w:r w:rsidRPr="00EF1B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需為台灣製造</w:t>
            </w:r>
            <w:r w:rsidR="008751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，並檢附相關證明</w:t>
            </w:r>
            <w:r w:rsidR="004A20F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文件</w:t>
            </w:r>
            <w:r w:rsid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  <w:p w14:paraId="6CEE15AA" w14:textId="3261621C" w:rsidR="00EF1BFF" w:rsidRDefault="00EF1BFF" w:rsidP="00EF1BFF">
            <w:pPr>
              <w:pStyle w:val="a3"/>
              <w:widowControl/>
              <w:numPr>
                <w:ilvl w:val="0"/>
                <w:numId w:val="9"/>
              </w:numPr>
              <w:wordWrap w:val="0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配合採購政策，本產品</w:t>
            </w:r>
            <w:r w:rsidR="00692138" w:rsidRPr="00EF1B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需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檢附環保標章證書</w:t>
            </w:r>
            <w:r w:rsidR="0069213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  <w:p w14:paraId="44A470C4" w14:textId="0F2F9DD4" w:rsidR="00EF1BFF" w:rsidRDefault="00EF1BFF" w:rsidP="00EF1BFF">
            <w:pPr>
              <w:pStyle w:val="a3"/>
              <w:widowControl/>
              <w:numPr>
                <w:ilvl w:val="0"/>
                <w:numId w:val="9"/>
              </w:numPr>
              <w:wordWrap w:val="0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因應經濟部能源局政策，本產品</w:t>
            </w:r>
            <w:r w:rsidR="00692138" w:rsidRPr="00EF1B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需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檢附節能標章證書</w:t>
            </w:r>
          </w:p>
          <w:p w14:paraId="4CDF54F0" w14:textId="2C121770" w:rsidR="00EF1BFF" w:rsidRPr="00EF1BFF" w:rsidRDefault="00692138" w:rsidP="00EF1BFF">
            <w:pPr>
              <w:pStyle w:val="a3"/>
              <w:widowControl/>
              <w:numPr>
                <w:ilvl w:val="0"/>
                <w:numId w:val="9"/>
              </w:numPr>
              <w:wordWrap w:val="0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</w:t>
            </w:r>
            <w:r w:rsidR="00EF1B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產品必須通過經濟部檢驗局檢驗所核發之商品驗證登錄證書BSMI。</w:t>
            </w:r>
          </w:p>
          <w:p w14:paraId="11963F19" w14:textId="250F7E89" w:rsidR="00E26E98" w:rsidRPr="00BC09F6" w:rsidRDefault="00E26E98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26E98" w:rsidRPr="00E26E98" w14:paraId="39E8619B" w14:textId="77777777" w:rsidTr="00B66202"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5C357" w14:textId="77777777" w:rsidR="00E26E98" w:rsidRPr="00125B3D" w:rsidRDefault="00E26E98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2</w:t>
            </w:r>
          </w:p>
        </w:tc>
        <w:tc>
          <w:tcPr>
            <w:tcW w:w="8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39D73" w14:textId="43BD604E" w:rsidR="00E26E98" w:rsidRPr="00125B3D" w:rsidRDefault="00383AC6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t>雙層崁入式黑板</w:t>
            </w:r>
            <w:r w:rsidR="00A6736D">
              <w:rPr>
                <w:rFonts w:ascii="標楷體" w:eastAsia="標楷體" w:hAnsi="標楷體" w:cs="新細明體" w:hint="eastAsia"/>
                <w:kern w:val="0"/>
                <w:szCs w:val="24"/>
              </w:rPr>
              <w:t>(含舊黑板拆除與清運)</w:t>
            </w:r>
          </w:p>
        </w:tc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C0B23" w14:textId="5E23A453" w:rsidR="00E26E98" w:rsidRPr="00125B3D" w:rsidRDefault="00383AC6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t>座</w:t>
            </w:r>
          </w:p>
        </w:tc>
        <w:tc>
          <w:tcPr>
            <w:tcW w:w="45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406B2" w14:textId="30CAED93" w:rsidR="00E26E98" w:rsidRPr="00125B3D" w:rsidRDefault="00C73A75" w:rsidP="00BC09F6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9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9BD3" w14:textId="77777777" w:rsidR="00C25DC0" w:rsidRDefault="00C25DC0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t>安裝地點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：班級教室</w:t>
            </w:r>
            <w:r w:rsidRPr="00125B3D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規格：</w:t>
            </w:r>
          </w:p>
          <w:p w14:paraId="4161B15B" w14:textId="646C9A06" w:rsidR="004869F0" w:rsidRPr="00125B3D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 w:rsidRPr="00FC4B63">
              <w:rPr>
                <w:rFonts w:ascii="標楷體" w:eastAsia="標楷體" w:hAnsi="標楷體" w:cs="新細明體"/>
                <w:bCs/>
                <w:kern w:val="0"/>
                <w:szCs w:val="24"/>
              </w:rPr>
              <w:t>需與</w:t>
            </w:r>
            <w:r w:rsidR="00B66202">
              <w:rPr>
                <w:rFonts w:ascii="標楷體" w:eastAsia="標楷體" w:hAnsi="標楷體" w:cs="新細明體"/>
                <w:bCs/>
                <w:kern w:val="0"/>
                <w:szCs w:val="24"/>
              </w:rPr>
              <w:t>86</w:t>
            </w:r>
            <w:r w:rsidRPr="00FC4B6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吋多點觸控螢幕整合安裝</w:t>
            </w:r>
            <w:r w:rsidR="00B662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5BDDCFF7" w14:textId="74DE692B" w:rsidR="000B2403" w:rsidRPr="00BC09F6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C09F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2、觸控螢幕與傳統磁性黑</w:t>
            </w:r>
            <w:r w:rsidRPr="00BC09F6">
              <w:rPr>
                <w:rFonts w:ascii="標楷體" w:eastAsia="標楷體" w:hAnsi="標楷體" w:cs="新細明體"/>
                <w:bCs/>
                <w:kern w:val="0"/>
                <w:szCs w:val="24"/>
              </w:rPr>
              <w:t>(</w:t>
            </w:r>
            <w:r w:rsidRPr="00BC09F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白</w:t>
            </w:r>
            <w:r w:rsidRPr="00BC09F6">
              <w:rPr>
                <w:rFonts w:ascii="標楷體" w:eastAsia="標楷體" w:hAnsi="標楷體" w:cs="新細明體"/>
                <w:bCs/>
                <w:kern w:val="0"/>
                <w:szCs w:val="24"/>
              </w:rPr>
              <w:t>)</w:t>
            </w:r>
            <w:r w:rsidRPr="00BC09F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板兩用雙層式設計</w:t>
            </w:r>
            <w:r w:rsidR="00B662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153284F1" w14:textId="131D9EE2" w:rsidR="00E26E98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黑板寬可作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420cm-450cm(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含以上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，高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&gt;131cm(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含以上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E796E71" w14:textId="24A5FCD1" w:rsidR="00BC09F6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固定的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片及活動的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片均採用具有磁性的黑板板材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569B73" w14:textId="113609E0" w:rsidR="00BC09F6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中央採活動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片式，合併寬度應可將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75-86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吋觸控顯示器完整遮蔽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DA70DCB" w14:textId="675C7552" w:rsidR="00BC09F6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軌道施工含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片活動黑板並具備固定插銷以固定活動黑板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2B8CFD7C" w14:textId="69AA2316" w:rsidR="00BC09F6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所有滑輪需有軸承裝置，上下滑輪需為金屬滑輪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以免彎曲變形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80E0C84" w14:textId="3B63D153" w:rsidR="00A2041D" w:rsidRDefault="00BC09F6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崁入式拉門黑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白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板下方需設置兩個粉筆盒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9、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上下邊框需留空間提供觸控電視散熱使用，左右兩面採鋁合金邊框可實貼固定於牆面，所有鋁合金邊框顏色須為鋁原色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C09F6">
              <w:rPr>
                <w:rFonts w:ascii="標楷體" w:eastAsia="標楷體" w:hAnsi="標楷體" w:cs="新細明體" w:hint="eastAsia"/>
                <w:kern w:val="0"/>
                <w:szCs w:val="24"/>
              </w:rPr>
              <w:t>銀色</w:t>
            </w:r>
            <w:r w:rsidRPr="00BC09F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B6620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114594D" w14:textId="7204CD43" w:rsidR="00B66202" w:rsidRPr="00510320" w:rsidRDefault="00B66202" w:rsidP="00B66202">
            <w:pPr>
              <w:rPr>
                <w:rStyle w:val="eop"/>
                <w:rFonts w:eastAsia="標楷體" w:cs="Segoe UI"/>
              </w:rPr>
            </w:pPr>
            <w:r>
              <w:rPr>
                <w:rStyle w:val="eop"/>
                <w:rFonts w:eastAsia="標楷體" w:cs="Segoe UI" w:hint="eastAsia"/>
              </w:rPr>
              <w:t>10</w:t>
            </w:r>
            <w:r>
              <w:rPr>
                <w:rStyle w:val="eop"/>
                <w:rFonts w:eastAsia="標楷體" w:cs="Segoe UI" w:hint="eastAsia"/>
              </w:rPr>
              <w:t>、</w:t>
            </w:r>
            <w:r w:rsidRPr="00510320">
              <w:rPr>
                <w:rStyle w:val="eop"/>
                <w:rFonts w:eastAsia="標楷體" w:cs="Segoe UI" w:hint="eastAsia"/>
              </w:rPr>
              <w:t>上下邊框需留空間提供觸控電視散熱使用，左右兩面採鋁合金邊框可實貼固定於牆面，所有鋁合金邊框顏色須為鋁原色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銀色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。</w:t>
            </w:r>
          </w:p>
          <w:p w14:paraId="14B2BD03" w14:textId="26E9D266" w:rsidR="00B66202" w:rsidRPr="00510320" w:rsidRDefault="00B66202" w:rsidP="00B66202">
            <w:pPr>
              <w:rPr>
                <w:rStyle w:val="eop"/>
                <w:rFonts w:eastAsia="標楷體" w:cs="Segoe UI"/>
              </w:rPr>
            </w:pPr>
            <w:r>
              <w:rPr>
                <w:rStyle w:val="eop"/>
                <w:rFonts w:eastAsia="標楷體" w:cs="Segoe UI" w:hint="eastAsia"/>
              </w:rPr>
              <w:t>11</w:t>
            </w:r>
            <w:r>
              <w:rPr>
                <w:rStyle w:val="eop"/>
                <w:rFonts w:eastAsia="標楷體" w:cs="Segoe UI" w:hint="eastAsia"/>
              </w:rPr>
              <w:t>、</w:t>
            </w:r>
            <w:r w:rsidRPr="00510320">
              <w:rPr>
                <w:rStyle w:val="eop"/>
                <w:rFonts w:eastAsia="標楷體" w:cs="Segoe UI" w:hint="eastAsia"/>
              </w:rPr>
              <w:t>中間兩片活動式黑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白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板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遮蔽大型顯示器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，其接縫處採無邊框密合設計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接縫面要膠合木皮板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，以利教師上課時，板面書寫之連貫性。密合時中間要有卡榫機制以避免左右兩片上下不平，不會有黑板晃動的情形。</w:t>
            </w:r>
          </w:p>
          <w:p w14:paraId="2809CDFE" w14:textId="3F2B3B40" w:rsidR="00B66202" w:rsidRPr="00510320" w:rsidRDefault="00B66202" w:rsidP="00B66202">
            <w:pPr>
              <w:rPr>
                <w:rStyle w:val="eop"/>
                <w:rFonts w:eastAsia="標楷體" w:cs="Segoe UI"/>
              </w:rPr>
            </w:pPr>
            <w:r>
              <w:rPr>
                <w:rStyle w:val="eop"/>
                <w:rFonts w:eastAsia="標楷體" w:cs="Segoe UI" w:hint="eastAsia"/>
              </w:rPr>
              <w:t>12</w:t>
            </w:r>
            <w:r>
              <w:rPr>
                <w:rStyle w:val="eop"/>
                <w:rFonts w:eastAsia="標楷體" w:cs="Segoe UI" w:hint="eastAsia"/>
              </w:rPr>
              <w:t>、</w:t>
            </w:r>
            <w:r w:rsidRPr="00510320">
              <w:rPr>
                <w:rStyle w:val="eop"/>
                <w:rFonts w:eastAsia="標楷體" w:cs="Segoe UI" w:hint="eastAsia"/>
              </w:rPr>
              <w:t>顯示器與板面間空隙部分，左右側邊與壁面間以黑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白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板修飾，螢幕上方空隙則以黑</w:t>
            </w:r>
            <w:r w:rsidRPr="00510320">
              <w:rPr>
                <w:rStyle w:val="eop"/>
                <w:rFonts w:eastAsia="標楷體" w:cs="Segoe UI" w:hint="eastAsia"/>
              </w:rPr>
              <w:t>(</w:t>
            </w:r>
            <w:r w:rsidRPr="00510320">
              <w:rPr>
                <w:rStyle w:val="eop"/>
                <w:rFonts w:eastAsia="標楷體" w:cs="Segoe UI" w:hint="eastAsia"/>
              </w:rPr>
              <w:t>白</w:t>
            </w:r>
            <w:r w:rsidRPr="00510320">
              <w:rPr>
                <w:rStyle w:val="eop"/>
                <w:rFonts w:eastAsia="標楷體" w:cs="Segoe UI" w:hint="eastAsia"/>
              </w:rPr>
              <w:t>)</w:t>
            </w:r>
            <w:r w:rsidRPr="00510320">
              <w:rPr>
                <w:rStyle w:val="eop"/>
                <w:rFonts w:eastAsia="標楷體" w:cs="Segoe UI" w:hint="eastAsia"/>
              </w:rPr>
              <w:t>板修飾，以維持整體美觀。</w:t>
            </w:r>
          </w:p>
          <w:p w14:paraId="678023C0" w14:textId="4AF44529" w:rsidR="00B66202" w:rsidRPr="00B66202" w:rsidRDefault="00B66202" w:rsidP="00BC09F6">
            <w:pPr>
              <w:widowControl/>
              <w:wordWrap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57935D4D" w14:textId="77777777" w:rsidR="00477AE0" w:rsidRDefault="00477AE0" w:rsidP="00477AE0">
      <w:pPr>
        <w:widowControl/>
        <w:spacing w:beforeLines="100" w:before="360" w:line="360" w:lineRule="auto"/>
        <w:rPr>
          <w:rFonts w:ascii="標楷體" w:eastAsia="標楷體" w:hAnsi="標楷體"/>
          <w:b/>
          <w:color w:val="0070C0"/>
        </w:rPr>
      </w:pPr>
    </w:p>
    <w:p w14:paraId="58395DCE" w14:textId="77777777" w:rsidR="00776E25" w:rsidRDefault="00776E25" w:rsidP="00477AE0">
      <w:pPr>
        <w:widowControl/>
        <w:spacing w:beforeLines="100" w:before="360" w:line="360" w:lineRule="auto"/>
        <w:rPr>
          <w:rFonts w:ascii="標楷體" w:eastAsia="標楷體" w:hAnsi="標楷體"/>
          <w:b/>
          <w:color w:val="0070C0"/>
        </w:rPr>
      </w:pPr>
    </w:p>
    <w:p w14:paraId="518D0012" w14:textId="77777777" w:rsidR="00520D01" w:rsidRDefault="00520D01">
      <w:pPr>
        <w:widowControl/>
        <w:rPr>
          <w:rFonts w:ascii="標楷體" w:eastAsia="標楷體" w:hAnsi="標楷體"/>
          <w:b/>
          <w:color w:val="0070C0"/>
        </w:rPr>
      </w:pPr>
      <w:r>
        <w:rPr>
          <w:rFonts w:ascii="標楷體" w:eastAsia="標楷體" w:hAnsi="標楷體"/>
          <w:b/>
          <w:color w:val="0070C0"/>
        </w:rPr>
        <w:br w:type="page"/>
      </w:r>
    </w:p>
    <w:p w14:paraId="62269531" w14:textId="084B7325" w:rsidR="00EF29C7" w:rsidRPr="00927164" w:rsidRDefault="00EF29C7" w:rsidP="00477AE0">
      <w:pPr>
        <w:widowControl/>
        <w:spacing w:beforeLines="100" w:before="360" w:line="360" w:lineRule="auto"/>
        <w:rPr>
          <w:rFonts w:ascii="標楷體" w:eastAsia="標楷體" w:hAnsi="標楷體"/>
          <w:b/>
          <w:color w:val="0070C0"/>
        </w:rPr>
      </w:pPr>
      <w:r w:rsidRPr="00927164">
        <w:rPr>
          <w:rFonts w:ascii="標楷體" w:eastAsia="標楷體" w:hAnsi="標楷體"/>
          <w:b/>
          <w:color w:val="0070C0"/>
        </w:rPr>
        <w:lastRenderedPageBreak/>
        <w:t>安裝地點說明</w:t>
      </w:r>
      <w:r w:rsidR="00670C89">
        <w:rPr>
          <w:rFonts w:ascii="標楷體" w:eastAsia="標楷體" w:hAnsi="標楷體" w:hint="eastAsia"/>
          <w:b/>
          <w:color w:val="0070C0"/>
        </w:rPr>
        <w:t>：</w:t>
      </w:r>
    </w:p>
    <w:p w14:paraId="7D365449" w14:textId="521CF489" w:rsidR="00EF29C7" w:rsidRPr="00B75E22" w:rsidRDefault="00EF29C7" w:rsidP="0001764B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  <w:r w:rsidRPr="00B75E22">
        <w:rPr>
          <w:rFonts w:ascii="標楷體" w:eastAsia="標楷體" w:hAnsi="標楷體"/>
          <w:color w:val="000000" w:themeColor="text1"/>
        </w:rPr>
        <w:t xml:space="preserve">    廠商於投標前應自行前往學校現場了解情況</w:t>
      </w:r>
      <w:r w:rsidR="00927164">
        <w:rPr>
          <w:rFonts w:ascii="標楷體" w:eastAsia="標楷體" w:hAnsi="標楷體" w:hint="eastAsia"/>
          <w:color w:val="000000" w:themeColor="text1"/>
        </w:rPr>
        <w:t>，</w:t>
      </w:r>
      <w:r w:rsidRPr="00B75E22">
        <w:rPr>
          <w:rFonts w:ascii="標楷體" w:eastAsia="標楷體" w:hAnsi="標楷體"/>
          <w:color w:val="000000" w:themeColor="text1"/>
        </w:rPr>
        <w:t>並詳實估算。得標後如有不足</w:t>
      </w:r>
      <w:r w:rsidR="00927164">
        <w:rPr>
          <w:rFonts w:ascii="標楷體" w:eastAsia="標楷體" w:hAnsi="標楷體" w:hint="eastAsia"/>
          <w:color w:val="000000" w:themeColor="text1"/>
        </w:rPr>
        <w:t>，</w:t>
      </w:r>
      <w:r w:rsidRPr="00B75E22">
        <w:rPr>
          <w:rFonts w:ascii="標楷體" w:eastAsia="標楷體" w:hAnsi="標楷體"/>
          <w:color w:val="000000" w:themeColor="text1"/>
        </w:rPr>
        <w:t>廠商自行負責其所有費用。廠商應承擔一切安裝技術設計工作，以完成所有軟體</w:t>
      </w:r>
      <w:r w:rsidR="00692138">
        <w:rPr>
          <w:rFonts w:ascii="標楷體" w:eastAsia="標楷體" w:hAnsi="標楷體" w:hint="eastAsia"/>
          <w:color w:val="000000" w:themeColor="text1"/>
        </w:rPr>
        <w:t>、硬體、整合</w:t>
      </w:r>
      <w:r w:rsidRPr="00B75E22">
        <w:rPr>
          <w:rFonts w:ascii="標楷體" w:eastAsia="標楷體" w:hAnsi="標楷體"/>
          <w:color w:val="000000" w:themeColor="text1"/>
        </w:rPr>
        <w:t>、測試、調整、校準之工程</w:t>
      </w:r>
      <w:r w:rsidR="00927164">
        <w:rPr>
          <w:rFonts w:ascii="標楷體" w:eastAsia="標楷體" w:hAnsi="標楷體" w:hint="eastAsia"/>
          <w:color w:val="000000" w:themeColor="text1"/>
        </w:rPr>
        <w:t>，</w:t>
      </w:r>
      <w:r w:rsidRPr="00B75E22">
        <w:rPr>
          <w:rFonts w:ascii="標楷體" w:eastAsia="標楷體" w:hAnsi="標楷體"/>
          <w:color w:val="000000" w:themeColor="text1"/>
        </w:rPr>
        <w:t>接線部分需</w:t>
      </w:r>
      <w:r>
        <w:rPr>
          <w:rFonts w:ascii="標楷體" w:eastAsia="標楷體" w:hAnsi="標楷體" w:hint="eastAsia"/>
          <w:color w:val="000000" w:themeColor="text1"/>
        </w:rPr>
        <w:t>配合美觀施工</w:t>
      </w:r>
      <w:r w:rsidR="00894C5D">
        <w:rPr>
          <w:rFonts w:ascii="標楷體" w:eastAsia="標楷體" w:hAnsi="標楷體" w:hint="eastAsia"/>
          <w:color w:val="000000" w:themeColor="text1"/>
        </w:rPr>
        <w:t>。</w:t>
      </w:r>
      <w:r w:rsidR="00894C5D" w:rsidRPr="00B75E22">
        <w:rPr>
          <w:rFonts w:ascii="標楷體" w:eastAsia="標楷體" w:hAnsi="標楷體"/>
          <w:color w:val="000000" w:themeColor="text1"/>
        </w:rPr>
        <w:t xml:space="preserve"> </w:t>
      </w:r>
    </w:p>
    <w:p w14:paraId="75C3587C" w14:textId="1EC4A9E8" w:rsidR="00EF29C7" w:rsidRDefault="00EF29C7" w:rsidP="0001764B">
      <w:pPr>
        <w:widowControl/>
        <w:spacing w:line="360" w:lineRule="auto"/>
        <w:rPr>
          <w:rFonts w:ascii="標楷體" w:eastAsia="標楷體" w:hAnsi="標楷體"/>
        </w:rPr>
      </w:pPr>
    </w:p>
    <w:p w14:paraId="773F1FEA" w14:textId="4F2BC38B" w:rsidR="00927164" w:rsidRPr="00927164" w:rsidRDefault="00927164" w:rsidP="0001764B">
      <w:pPr>
        <w:widowControl/>
        <w:spacing w:line="360" w:lineRule="auto"/>
        <w:rPr>
          <w:rFonts w:ascii="標楷體" w:eastAsia="標楷體" w:hAnsi="標楷體"/>
          <w:b/>
          <w:color w:val="0070C0"/>
        </w:rPr>
      </w:pPr>
      <w:r w:rsidRPr="00927164">
        <w:rPr>
          <w:rFonts w:ascii="標楷體" w:eastAsia="標楷體" w:hAnsi="標楷體"/>
          <w:b/>
          <w:color w:val="0070C0"/>
        </w:rPr>
        <w:t>保固及維修</w:t>
      </w:r>
      <w:r w:rsidR="00670C89">
        <w:rPr>
          <w:rFonts w:ascii="標楷體" w:eastAsia="標楷體" w:hAnsi="標楷體" w:hint="eastAsia"/>
          <w:b/>
          <w:color w:val="0070C0"/>
        </w:rPr>
        <w:t>：</w:t>
      </w:r>
    </w:p>
    <w:p w14:paraId="4BB85CE7" w14:textId="753AC65A" w:rsidR="00927164" w:rsidRPr="00B75F57" w:rsidRDefault="00927164" w:rsidP="0001764B">
      <w:pPr>
        <w:pStyle w:val="a3"/>
        <w:widowControl/>
        <w:numPr>
          <w:ilvl w:val="0"/>
          <w:numId w:val="8"/>
        </w:numPr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B75F57">
        <w:rPr>
          <w:rFonts w:ascii="標楷體" w:eastAsia="標楷體" w:hAnsi="標楷體" w:hint="eastAsia"/>
          <w:color w:val="000000" w:themeColor="text1"/>
        </w:rPr>
        <w:t>自驗收合格日起計算</w:t>
      </w:r>
      <w:r w:rsidRPr="00B75F57">
        <w:rPr>
          <w:rFonts w:ascii="標楷體" w:eastAsia="標楷體" w:hAnsi="標楷體"/>
          <w:color w:val="000000" w:themeColor="text1"/>
        </w:rPr>
        <w:t>(</w:t>
      </w:r>
      <w:r w:rsidRPr="00821460">
        <w:rPr>
          <w:rFonts w:ascii="標楷體" w:eastAsia="標楷體" w:hAnsi="標楷體"/>
          <w:color w:val="FF0000"/>
        </w:rPr>
        <w:t>保固期為</w:t>
      </w:r>
      <w:r w:rsidRPr="00821460">
        <w:rPr>
          <w:rFonts w:ascii="標楷體" w:eastAsia="標楷體" w:hAnsi="標楷體" w:hint="eastAsia"/>
          <w:color w:val="FF0000"/>
        </w:rPr>
        <w:t>3</w:t>
      </w:r>
      <w:r w:rsidRPr="00821460">
        <w:rPr>
          <w:rFonts w:ascii="標楷體" w:eastAsia="標楷體" w:hAnsi="標楷體"/>
          <w:color w:val="FF0000"/>
        </w:rPr>
        <w:t>年</w:t>
      </w:r>
      <w:r w:rsidRPr="00B75F57">
        <w:rPr>
          <w:rFonts w:ascii="標楷體" w:eastAsia="標楷體" w:hAnsi="標楷體"/>
          <w:color w:val="000000" w:themeColor="text1"/>
        </w:rPr>
        <w:t>)</w:t>
      </w:r>
      <w:r w:rsidR="00821460" w:rsidRPr="00382941">
        <w:rPr>
          <w:rFonts w:ascii="標楷體" w:eastAsia="標楷體" w:hAnsi="標楷體" w:hint="eastAsia"/>
        </w:rPr>
        <w:t>，</w:t>
      </w:r>
      <w:r w:rsidRPr="00B75F57">
        <w:rPr>
          <w:rFonts w:ascii="標楷體" w:eastAsia="標楷體" w:hAnsi="標楷體"/>
          <w:color w:val="000000" w:themeColor="text1"/>
        </w:rPr>
        <w:t>維修方式自報修隔日算起</w:t>
      </w:r>
      <w:r w:rsidRPr="00821460">
        <w:rPr>
          <w:rFonts w:ascii="標楷體" w:eastAsia="標楷體" w:hAnsi="標楷體"/>
          <w:color w:val="FF0000"/>
        </w:rPr>
        <w:t>3天內自本校維修</w:t>
      </w:r>
      <w:r w:rsidR="00821460" w:rsidRPr="00382941">
        <w:rPr>
          <w:rFonts w:ascii="標楷體" w:eastAsia="標楷體" w:hAnsi="標楷體" w:hint="eastAsia"/>
        </w:rPr>
        <w:t>，</w:t>
      </w:r>
      <w:r w:rsidRPr="00B75F57">
        <w:rPr>
          <w:rFonts w:ascii="標楷體" w:eastAsia="標楷體" w:hAnsi="標楷體"/>
          <w:color w:val="000000" w:themeColor="text1"/>
        </w:rPr>
        <w:t>若未到校維修本校可另行選擇別家廠商維修費用由得標廠商支付</w:t>
      </w:r>
      <w:r w:rsidR="00821460" w:rsidRPr="00382941">
        <w:rPr>
          <w:rFonts w:ascii="標楷體" w:eastAsia="標楷體" w:hAnsi="標楷體" w:hint="eastAsia"/>
        </w:rPr>
        <w:t>，</w:t>
      </w:r>
      <w:r w:rsidRPr="00B75F57">
        <w:rPr>
          <w:rFonts w:ascii="標楷體" w:eastAsia="標楷體" w:hAnsi="標楷體"/>
          <w:color w:val="000000" w:themeColor="text1"/>
        </w:rPr>
        <w:t>得標廠商不得異議。</w:t>
      </w:r>
    </w:p>
    <w:p w14:paraId="39EF6476" w14:textId="4E9E53A1" w:rsidR="00927164" w:rsidRPr="00B75F57" w:rsidRDefault="00B637DB" w:rsidP="0001764B">
      <w:pPr>
        <w:pStyle w:val="a3"/>
        <w:widowControl/>
        <w:numPr>
          <w:ilvl w:val="0"/>
          <w:numId w:val="8"/>
        </w:numPr>
        <w:adjustRightIn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此標案得標廠商於保固檢修時，需負責</w:t>
      </w:r>
      <w:r w:rsidRPr="00B75F57">
        <w:rPr>
          <w:rFonts w:ascii="標楷體" w:eastAsia="標楷體" w:hAnsi="標楷體" w:hint="eastAsia"/>
          <w:color w:val="000000" w:themeColor="text1"/>
        </w:rPr>
        <w:t>提供</w:t>
      </w:r>
      <w:r w:rsidR="00927164" w:rsidRPr="00B75F57">
        <w:rPr>
          <w:rFonts w:ascii="標楷體" w:eastAsia="標楷體" w:hAnsi="標楷體" w:hint="eastAsia"/>
          <w:color w:val="000000" w:themeColor="text1"/>
        </w:rPr>
        <w:t>每台設備</w:t>
      </w:r>
      <w:r>
        <w:rPr>
          <w:rFonts w:ascii="標楷體" w:eastAsia="標楷體" w:hAnsi="標楷體" w:hint="eastAsia"/>
          <w:color w:val="000000" w:themeColor="text1"/>
        </w:rPr>
        <w:t>所</w:t>
      </w:r>
      <w:r w:rsidR="00927164" w:rsidRPr="00B75F57">
        <w:rPr>
          <w:rFonts w:ascii="標楷體" w:eastAsia="標楷體" w:hAnsi="標楷體" w:hint="eastAsia"/>
          <w:color w:val="000000" w:themeColor="text1"/>
        </w:rPr>
        <w:t>需測試用之基本耗材</w:t>
      </w:r>
      <w:r>
        <w:rPr>
          <w:rFonts w:ascii="標楷體" w:eastAsia="標楷體" w:hAnsi="標楷體" w:hint="eastAsia"/>
          <w:color w:val="000000" w:themeColor="text1"/>
        </w:rPr>
        <w:t>與線材，</w:t>
      </w:r>
      <w:r w:rsidR="00927164" w:rsidRPr="00B75F57">
        <w:rPr>
          <w:rFonts w:ascii="標楷體" w:eastAsia="標楷體" w:hAnsi="標楷體" w:hint="eastAsia"/>
          <w:color w:val="000000" w:themeColor="text1"/>
        </w:rPr>
        <w:t>供</w:t>
      </w:r>
      <w:r w:rsidR="002B2354">
        <w:rPr>
          <w:rFonts w:ascii="標楷體" w:eastAsia="標楷體" w:hAnsi="標楷體" w:hint="eastAsia"/>
          <w:color w:val="000000" w:themeColor="text1"/>
        </w:rPr>
        <w:t>本校</w:t>
      </w:r>
      <w:r w:rsidR="00927164" w:rsidRPr="00B75F57">
        <w:rPr>
          <w:rFonts w:ascii="標楷體" w:eastAsia="標楷體" w:hAnsi="標楷體" w:hint="eastAsia"/>
          <w:color w:val="000000" w:themeColor="text1"/>
        </w:rPr>
        <w:t>測試及教育訓練使用。</w:t>
      </w:r>
    </w:p>
    <w:p w14:paraId="7AE3263E" w14:textId="77777777" w:rsidR="00927164" w:rsidRPr="00927164" w:rsidRDefault="00927164" w:rsidP="0001764B">
      <w:pPr>
        <w:widowControl/>
        <w:spacing w:line="360" w:lineRule="auto"/>
        <w:rPr>
          <w:rFonts w:ascii="標楷體" w:eastAsia="標楷體" w:hAnsi="標楷體"/>
        </w:rPr>
      </w:pPr>
    </w:p>
    <w:p w14:paraId="44ECA0FE" w14:textId="3A79B5EC" w:rsidR="00382941" w:rsidRPr="00670C89" w:rsidRDefault="00A01A57" w:rsidP="0001764B">
      <w:pPr>
        <w:spacing w:line="360" w:lineRule="auto"/>
        <w:rPr>
          <w:rFonts w:ascii="標楷體" w:eastAsia="標楷體" w:hAnsi="標楷體"/>
          <w:b/>
          <w:bCs/>
          <w:color w:val="0070C0"/>
        </w:rPr>
      </w:pPr>
      <w:r>
        <w:rPr>
          <w:rFonts w:ascii="標楷體" w:eastAsia="標楷體" w:hAnsi="標楷體" w:hint="eastAsia"/>
          <w:b/>
          <w:bCs/>
          <w:color w:val="0070C0"/>
        </w:rPr>
        <w:t>得標廠商需配合</w:t>
      </w:r>
      <w:r w:rsidR="00382941" w:rsidRPr="00670C89">
        <w:rPr>
          <w:rFonts w:ascii="標楷體" w:eastAsia="標楷體" w:hAnsi="標楷體" w:hint="eastAsia"/>
          <w:b/>
          <w:bCs/>
          <w:color w:val="0070C0"/>
        </w:rPr>
        <w:t>以下需求：</w:t>
      </w:r>
    </w:p>
    <w:p w14:paraId="299F51D9" w14:textId="4A6515D7" w:rsidR="00382941" w:rsidRPr="00821460" w:rsidRDefault="00382941" w:rsidP="0001764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82941">
        <w:rPr>
          <w:rFonts w:ascii="標楷體" w:eastAsia="標楷體" w:hAnsi="標楷體" w:hint="eastAsia"/>
        </w:rPr>
        <w:t>項次1、2</w:t>
      </w:r>
      <w:r w:rsidR="00A01A57">
        <w:rPr>
          <w:rFonts w:ascii="標楷體" w:eastAsia="標楷體" w:hAnsi="標楷體" w:hint="eastAsia"/>
        </w:rPr>
        <w:t>之設備，需</w:t>
      </w:r>
      <w:r w:rsidRPr="00382941">
        <w:rPr>
          <w:rFonts w:ascii="標楷體" w:eastAsia="標楷體" w:hAnsi="標楷體" w:hint="eastAsia"/>
        </w:rPr>
        <w:t>配合學校安裝至指定位置，並</w:t>
      </w:r>
      <w:r w:rsidRPr="00A01A57">
        <w:rPr>
          <w:rFonts w:ascii="標楷體" w:eastAsia="標楷體" w:hAnsi="標楷體" w:hint="eastAsia"/>
          <w:color w:val="FF0000"/>
        </w:rPr>
        <w:t>整</w:t>
      </w:r>
      <w:r w:rsidRPr="00927164">
        <w:rPr>
          <w:rFonts w:ascii="標楷體" w:eastAsia="標楷體" w:hAnsi="標楷體" w:hint="eastAsia"/>
          <w:color w:val="FF0000"/>
        </w:rPr>
        <w:t>合學校現有資訊設備</w:t>
      </w:r>
      <w:r w:rsidR="00A01A57">
        <w:rPr>
          <w:rFonts w:ascii="標楷體" w:eastAsia="標楷體" w:hAnsi="標楷體" w:hint="eastAsia"/>
          <w:color w:val="FF0000"/>
        </w:rPr>
        <w:t>線路</w:t>
      </w:r>
      <w:r w:rsidRPr="00927164">
        <w:rPr>
          <w:rFonts w:ascii="標楷體" w:eastAsia="標楷體" w:hAnsi="標楷體" w:hint="eastAsia"/>
          <w:color w:val="FF0000"/>
        </w:rPr>
        <w:t>至可用狀態</w:t>
      </w:r>
      <w:r w:rsidR="00A01A57">
        <w:rPr>
          <w:rFonts w:ascii="標楷體" w:eastAsia="標楷體" w:hAnsi="標楷體" w:hint="eastAsia"/>
          <w:color w:val="FF0000"/>
        </w:rPr>
        <w:t>，</w:t>
      </w:r>
      <w:r w:rsidR="00A01A57" w:rsidRPr="00B75E22">
        <w:rPr>
          <w:rFonts w:ascii="標楷體" w:eastAsia="標楷體" w:hAnsi="標楷體"/>
          <w:color w:val="000000" w:themeColor="text1"/>
        </w:rPr>
        <w:t>如有不足</w:t>
      </w:r>
      <w:r w:rsidR="00A01A57">
        <w:rPr>
          <w:rFonts w:ascii="標楷體" w:eastAsia="標楷體" w:hAnsi="標楷體" w:hint="eastAsia"/>
          <w:color w:val="000000" w:themeColor="text1"/>
        </w:rPr>
        <w:t>線材部分，由得標</w:t>
      </w:r>
      <w:r w:rsidR="00A01A57" w:rsidRPr="00B75E22">
        <w:rPr>
          <w:rFonts w:ascii="標楷體" w:eastAsia="標楷體" w:hAnsi="標楷體"/>
          <w:color w:val="000000" w:themeColor="text1"/>
        </w:rPr>
        <w:t>廠商負責其</w:t>
      </w:r>
      <w:r w:rsidR="00A01A57">
        <w:rPr>
          <w:rFonts w:ascii="標楷體" w:eastAsia="標楷體" w:hAnsi="標楷體" w:hint="eastAsia"/>
          <w:color w:val="000000" w:themeColor="text1"/>
        </w:rPr>
        <w:t>線材增加</w:t>
      </w:r>
      <w:r w:rsidR="00A01A57" w:rsidRPr="00B75E22">
        <w:rPr>
          <w:rFonts w:ascii="標楷體" w:eastAsia="標楷體" w:hAnsi="標楷體"/>
          <w:color w:val="000000" w:themeColor="text1"/>
        </w:rPr>
        <w:t>費用。</w:t>
      </w:r>
    </w:p>
    <w:p w14:paraId="2303C60E" w14:textId="51C29517" w:rsidR="00821460" w:rsidRPr="00821460" w:rsidRDefault="00821460" w:rsidP="0001764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項次1之設備，於保固年限內</w:t>
      </w:r>
      <w:r w:rsidRPr="00927164">
        <w:rPr>
          <w:rFonts w:ascii="標楷體" w:eastAsia="標楷體" w:hAnsi="標楷體" w:hint="eastAsia"/>
          <w:color w:val="FF0000"/>
        </w:rPr>
        <w:t>需提供學校每年1次的教育訓練</w:t>
      </w:r>
      <w:r>
        <w:rPr>
          <w:rFonts w:ascii="標楷體" w:eastAsia="標楷體" w:hAnsi="標楷體" w:hint="eastAsia"/>
        </w:rPr>
        <w:t>(因應跨年度班級不同使用者)。</w:t>
      </w:r>
    </w:p>
    <w:p w14:paraId="10513081" w14:textId="62BAA276" w:rsidR="00EF29C7" w:rsidRPr="00B66202" w:rsidRDefault="00382941" w:rsidP="00B66202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項次2</w:t>
      </w:r>
      <w:r w:rsidR="00A01A57">
        <w:rPr>
          <w:rFonts w:ascii="標楷體" w:eastAsia="標楷體" w:hAnsi="標楷體" w:hint="eastAsia"/>
        </w:rPr>
        <w:t>之設備，</w:t>
      </w:r>
      <w:r w:rsidR="00A01A57">
        <w:rPr>
          <w:rFonts w:ascii="標楷體" w:eastAsia="標楷體" w:hAnsi="標楷體" w:hint="eastAsia"/>
          <w:color w:val="000000" w:themeColor="text1"/>
        </w:rPr>
        <w:t>得標</w:t>
      </w:r>
      <w:r w:rsidR="00A01A57" w:rsidRPr="00B75E22">
        <w:rPr>
          <w:rFonts w:ascii="標楷體" w:eastAsia="標楷體" w:hAnsi="標楷體"/>
          <w:color w:val="000000" w:themeColor="text1"/>
        </w:rPr>
        <w:t>廠商</w:t>
      </w:r>
      <w:r w:rsidR="00A01A57">
        <w:rPr>
          <w:rFonts w:ascii="標楷體" w:eastAsia="標楷體" w:hAnsi="標楷體" w:hint="eastAsia"/>
        </w:rPr>
        <w:t>需</w:t>
      </w:r>
      <w:r w:rsidR="00A01A57" w:rsidRPr="00B75E22">
        <w:rPr>
          <w:rFonts w:ascii="標楷體" w:eastAsia="標楷體" w:hAnsi="標楷體"/>
          <w:color w:val="000000" w:themeColor="text1"/>
        </w:rPr>
        <w:t>負責</w:t>
      </w:r>
      <w:r>
        <w:rPr>
          <w:rFonts w:ascii="標楷體" w:eastAsia="標楷體" w:hAnsi="標楷體" w:hint="eastAsia"/>
        </w:rPr>
        <w:t>包含</w:t>
      </w:r>
      <w:r w:rsidR="00A01A57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舊黑板</w:t>
      </w:r>
      <w:r w:rsidR="00A01A57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拆除及清運，因考慮校園</w:t>
      </w:r>
      <w:r w:rsidR="00307C7F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安全，</w:t>
      </w:r>
      <w:r w:rsidRPr="00927164">
        <w:rPr>
          <w:rFonts w:ascii="標楷體" w:eastAsia="標楷體" w:hAnsi="標楷體" w:hint="eastAsia"/>
          <w:color w:val="FF0000"/>
        </w:rPr>
        <w:t>高樓層舊黑板應以吊車方式吊</w:t>
      </w:r>
      <w:r w:rsidR="00A01A57">
        <w:rPr>
          <w:rFonts w:ascii="標楷體" w:eastAsia="標楷體" w:hAnsi="標楷體" w:hint="eastAsia"/>
          <w:color w:val="FF0000"/>
        </w:rPr>
        <w:t>掛</w:t>
      </w:r>
      <w:r w:rsidRPr="00927164">
        <w:rPr>
          <w:rFonts w:ascii="標楷體" w:eastAsia="標楷體" w:hAnsi="標楷體" w:hint="eastAsia"/>
          <w:color w:val="FF0000"/>
        </w:rPr>
        <w:t>至一樓</w:t>
      </w:r>
      <w:r w:rsidR="00307C7F" w:rsidRPr="00927164">
        <w:rPr>
          <w:rFonts w:ascii="標楷體" w:eastAsia="標楷體" w:hAnsi="標楷體" w:hint="eastAsia"/>
          <w:color w:val="FF0000"/>
        </w:rPr>
        <w:t>再進行清運</w:t>
      </w:r>
      <w:r w:rsidR="00927164">
        <w:rPr>
          <w:rFonts w:ascii="標楷體" w:eastAsia="標楷體" w:hAnsi="標楷體" w:hint="eastAsia"/>
          <w:color w:val="FF0000"/>
        </w:rPr>
        <w:t>。</w:t>
      </w:r>
    </w:p>
    <w:sectPr w:rsidR="00EF29C7" w:rsidRPr="00B66202" w:rsidSect="00477AE0">
      <w:footerReference w:type="default" r:id="rId8"/>
      <w:pgSz w:w="11906" w:h="16838"/>
      <w:pgMar w:top="102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E8B9" w14:textId="77777777" w:rsidR="00D40E2E" w:rsidRDefault="00D40E2E" w:rsidP="00434D17">
      <w:r>
        <w:separator/>
      </w:r>
    </w:p>
  </w:endnote>
  <w:endnote w:type="continuationSeparator" w:id="0">
    <w:p w14:paraId="13C4C670" w14:textId="77777777" w:rsidR="00D40E2E" w:rsidRDefault="00D40E2E" w:rsidP="0043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89200"/>
      <w:docPartObj>
        <w:docPartGallery w:val="Page Numbers (Bottom of Page)"/>
        <w:docPartUnique/>
      </w:docPartObj>
    </w:sdtPr>
    <w:sdtEndPr/>
    <w:sdtContent>
      <w:p w14:paraId="641C80AA" w14:textId="1040253D" w:rsidR="00821460" w:rsidRDefault="008214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7B" w:rsidRPr="005A3B7B">
          <w:rPr>
            <w:noProof/>
            <w:lang w:val="zh-TW"/>
          </w:rPr>
          <w:t>4</w:t>
        </w:r>
        <w:r>
          <w:fldChar w:fldCharType="end"/>
        </w:r>
      </w:p>
    </w:sdtContent>
  </w:sdt>
  <w:p w14:paraId="089C8521" w14:textId="77777777" w:rsidR="00821460" w:rsidRDefault="008214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4E893" w14:textId="77777777" w:rsidR="00D40E2E" w:rsidRDefault="00D40E2E" w:rsidP="00434D17">
      <w:r>
        <w:separator/>
      </w:r>
    </w:p>
  </w:footnote>
  <w:footnote w:type="continuationSeparator" w:id="0">
    <w:p w14:paraId="597F4AB5" w14:textId="77777777" w:rsidR="00D40E2E" w:rsidRDefault="00D40E2E" w:rsidP="0043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3FF"/>
    <w:multiLevelType w:val="hybridMultilevel"/>
    <w:tmpl w:val="05303E5A"/>
    <w:lvl w:ilvl="0" w:tplc="56044A2C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0483C"/>
    <w:multiLevelType w:val="hybridMultilevel"/>
    <w:tmpl w:val="ECEEF5D6"/>
    <w:lvl w:ilvl="0" w:tplc="9F0AB06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567146"/>
    <w:multiLevelType w:val="hybridMultilevel"/>
    <w:tmpl w:val="B7C0E46A"/>
    <w:lvl w:ilvl="0" w:tplc="B43E54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12331"/>
    <w:multiLevelType w:val="hybridMultilevel"/>
    <w:tmpl w:val="93B89F2C"/>
    <w:lvl w:ilvl="0" w:tplc="687494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64899"/>
    <w:multiLevelType w:val="hybridMultilevel"/>
    <w:tmpl w:val="1A7A0CA6"/>
    <w:lvl w:ilvl="0" w:tplc="58E00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53C03"/>
    <w:multiLevelType w:val="hybridMultilevel"/>
    <w:tmpl w:val="44B8A210"/>
    <w:lvl w:ilvl="0" w:tplc="EFB233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2B5645"/>
    <w:multiLevelType w:val="multilevel"/>
    <w:tmpl w:val="DCE27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1A1A"/>
    <w:multiLevelType w:val="hybridMultilevel"/>
    <w:tmpl w:val="161C8988"/>
    <w:lvl w:ilvl="0" w:tplc="221AA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12709C"/>
    <w:multiLevelType w:val="hybridMultilevel"/>
    <w:tmpl w:val="D2F0B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52FA5"/>
    <w:multiLevelType w:val="hybridMultilevel"/>
    <w:tmpl w:val="CC964320"/>
    <w:lvl w:ilvl="0" w:tplc="D3448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701521"/>
    <w:multiLevelType w:val="hybridMultilevel"/>
    <w:tmpl w:val="AD10E4C4"/>
    <w:lvl w:ilvl="0" w:tplc="B43E54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DD667D"/>
    <w:multiLevelType w:val="multilevel"/>
    <w:tmpl w:val="0696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D1073"/>
    <w:multiLevelType w:val="hybridMultilevel"/>
    <w:tmpl w:val="A3C8D066"/>
    <w:lvl w:ilvl="0" w:tplc="B26EB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98"/>
    <w:rsid w:val="0001764B"/>
    <w:rsid w:val="00024AA0"/>
    <w:rsid w:val="000352B3"/>
    <w:rsid w:val="00046AA9"/>
    <w:rsid w:val="00070CCC"/>
    <w:rsid w:val="000939F4"/>
    <w:rsid w:val="000B2403"/>
    <w:rsid w:val="00125B3D"/>
    <w:rsid w:val="001548BA"/>
    <w:rsid w:val="00187E97"/>
    <w:rsid w:val="001A791A"/>
    <w:rsid w:val="001C0B10"/>
    <w:rsid w:val="002626B4"/>
    <w:rsid w:val="0027203C"/>
    <w:rsid w:val="00293559"/>
    <w:rsid w:val="002B2354"/>
    <w:rsid w:val="00302D99"/>
    <w:rsid w:val="00307C7F"/>
    <w:rsid w:val="00324B88"/>
    <w:rsid w:val="00343A7B"/>
    <w:rsid w:val="00362F86"/>
    <w:rsid w:val="00382941"/>
    <w:rsid w:val="00383AC6"/>
    <w:rsid w:val="00434D17"/>
    <w:rsid w:val="00464935"/>
    <w:rsid w:val="00477AE0"/>
    <w:rsid w:val="0048154B"/>
    <w:rsid w:val="004869F0"/>
    <w:rsid w:val="004A20F1"/>
    <w:rsid w:val="00520D01"/>
    <w:rsid w:val="00567CAA"/>
    <w:rsid w:val="005A3B7B"/>
    <w:rsid w:val="005C6BD0"/>
    <w:rsid w:val="006502FC"/>
    <w:rsid w:val="00670C89"/>
    <w:rsid w:val="00692138"/>
    <w:rsid w:val="00760642"/>
    <w:rsid w:val="00776E25"/>
    <w:rsid w:val="00783C97"/>
    <w:rsid w:val="00784BFD"/>
    <w:rsid w:val="007B0222"/>
    <w:rsid w:val="00821460"/>
    <w:rsid w:val="00840F77"/>
    <w:rsid w:val="00870966"/>
    <w:rsid w:val="008751B7"/>
    <w:rsid w:val="00894C5D"/>
    <w:rsid w:val="00913A31"/>
    <w:rsid w:val="00920D10"/>
    <w:rsid w:val="00927164"/>
    <w:rsid w:val="009736A7"/>
    <w:rsid w:val="00A01A57"/>
    <w:rsid w:val="00A2041D"/>
    <w:rsid w:val="00A6736D"/>
    <w:rsid w:val="00A94E39"/>
    <w:rsid w:val="00B455B5"/>
    <w:rsid w:val="00B637DB"/>
    <w:rsid w:val="00B64307"/>
    <w:rsid w:val="00B66202"/>
    <w:rsid w:val="00BC09F6"/>
    <w:rsid w:val="00BD5837"/>
    <w:rsid w:val="00C25DC0"/>
    <w:rsid w:val="00C40126"/>
    <w:rsid w:val="00C46736"/>
    <w:rsid w:val="00C73A75"/>
    <w:rsid w:val="00C77147"/>
    <w:rsid w:val="00C84DAC"/>
    <w:rsid w:val="00D071E4"/>
    <w:rsid w:val="00D35001"/>
    <w:rsid w:val="00D35E5B"/>
    <w:rsid w:val="00D37C7E"/>
    <w:rsid w:val="00D40E2E"/>
    <w:rsid w:val="00D43964"/>
    <w:rsid w:val="00D5726B"/>
    <w:rsid w:val="00D62C8C"/>
    <w:rsid w:val="00DA70D9"/>
    <w:rsid w:val="00E07C0C"/>
    <w:rsid w:val="00E26E98"/>
    <w:rsid w:val="00E3191A"/>
    <w:rsid w:val="00E34FFA"/>
    <w:rsid w:val="00E4259A"/>
    <w:rsid w:val="00E56EB7"/>
    <w:rsid w:val="00E6445E"/>
    <w:rsid w:val="00E874A1"/>
    <w:rsid w:val="00EA5360"/>
    <w:rsid w:val="00EE630A"/>
    <w:rsid w:val="00EF1BFF"/>
    <w:rsid w:val="00EF29C7"/>
    <w:rsid w:val="00F420B2"/>
    <w:rsid w:val="00F66306"/>
    <w:rsid w:val="00F67EC0"/>
    <w:rsid w:val="00F77C72"/>
    <w:rsid w:val="00FC4B63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729DB"/>
  <w15:docId w15:val="{D5C4C482-CCDE-4B48-94B8-5D18080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C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3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D17"/>
    <w:rPr>
      <w:sz w:val="20"/>
      <w:szCs w:val="20"/>
    </w:rPr>
  </w:style>
  <w:style w:type="character" w:customStyle="1" w:styleId="a4">
    <w:name w:val="清單段落 字元"/>
    <w:link w:val="a3"/>
    <w:uiPriority w:val="34"/>
    <w:rsid w:val="00927164"/>
  </w:style>
  <w:style w:type="character" w:customStyle="1" w:styleId="normaltextrun">
    <w:name w:val="normaltextrun"/>
    <w:basedOn w:val="a0"/>
    <w:rsid w:val="00B66202"/>
  </w:style>
  <w:style w:type="paragraph" w:customStyle="1" w:styleId="paragraph">
    <w:name w:val="paragraph"/>
    <w:basedOn w:val="a"/>
    <w:rsid w:val="00B662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op">
    <w:name w:val="eop"/>
    <w:basedOn w:val="a0"/>
    <w:rsid w:val="00B6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591C-22A0-4475-ACBA-534D37D2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胡瑞慧</cp:lastModifiedBy>
  <cp:revision>3</cp:revision>
  <dcterms:created xsi:type="dcterms:W3CDTF">2024-10-15T00:29:00Z</dcterms:created>
  <dcterms:modified xsi:type="dcterms:W3CDTF">2024-10-17T02:54:00Z</dcterms:modified>
</cp:coreProperties>
</file>